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39046" w14:textId="073A1295" w:rsidR="009A79AA" w:rsidRPr="00842836" w:rsidRDefault="009A79AA" w:rsidP="00C12BEE">
      <w:pPr>
        <w:pStyle w:val="Nessunaspaziatura"/>
        <w:spacing w:after="120"/>
        <w:jc w:val="center"/>
        <w:rPr>
          <w:rFonts w:asciiTheme="majorHAnsi" w:hAnsiTheme="majorHAnsi" w:cstheme="majorHAnsi"/>
          <w:bCs/>
          <w:i/>
          <w:color w:val="000000" w:themeColor="text1"/>
          <w:sz w:val="24"/>
          <w:szCs w:val="24"/>
          <w:u w:val="single"/>
        </w:rPr>
      </w:pPr>
      <w:r w:rsidRPr="00842836">
        <w:rPr>
          <w:rFonts w:asciiTheme="majorHAnsi" w:hAnsiTheme="majorHAnsi" w:cstheme="majorHAnsi"/>
          <w:bCs/>
          <w:i/>
          <w:color w:val="000000" w:themeColor="text1"/>
          <w:sz w:val="24"/>
          <w:szCs w:val="24"/>
          <w:u w:val="single"/>
        </w:rPr>
        <w:t>COMUNICATO STAMPA</w:t>
      </w:r>
    </w:p>
    <w:p w14:paraId="09E2BD60" w14:textId="77777777" w:rsidR="009A79AA" w:rsidRPr="00842836" w:rsidRDefault="009A79AA" w:rsidP="00AC24F3">
      <w:pPr>
        <w:pStyle w:val="Nessunaspaziatura"/>
        <w:spacing w:after="120"/>
        <w:ind w:right="98"/>
        <w:jc w:val="center"/>
        <w:rPr>
          <w:rFonts w:asciiTheme="majorHAnsi" w:hAnsiTheme="majorHAnsi" w:cstheme="majorHAnsi"/>
          <w:b/>
          <w:iCs/>
          <w:caps/>
          <w:color w:val="000000" w:themeColor="text1"/>
          <w:sz w:val="24"/>
          <w:szCs w:val="24"/>
        </w:rPr>
      </w:pPr>
    </w:p>
    <w:p w14:paraId="5A87CD96" w14:textId="1C25BF6F" w:rsidR="009A79AA" w:rsidRPr="00842836" w:rsidRDefault="00832DA3" w:rsidP="006E7B8B">
      <w:pPr>
        <w:pStyle w:val="Nessunaspaziatura"/>
        <w:spacing w:after="120"/>
        <w:ind w:right="98"/>
        <w:jc w:val="center"/>
        <w:rPr>
          <w:rFonts w:asciiTheme="majorHAnsi" w:hAnsiTheme="majorHAnsi" w:cstheme="majorHAnsi"/>
          <w:b/>
          <w:iCs/>
          <w:caps/>
          <w:color w:val="000000" w:themeColor="text1"/>
          <w:sz w:val="36"/>
          <w:szCs w:val="36"/>
        </w:rPr>
      </w:pPr>
      <w:r w:rsidRPr="00842836">
        <w:rPr>
          <w:rFonts w:asciiTheme="majorHAnsi" w:hAnsiTheme="majorHAnsi" w:cstheme="majorHAnsi"/>
          <w:b/>
          <w:iCs/>
          <w:caps/>
          <w:color w:val="000000" w:themeColor="text1"/>
          <w:sz w:val="36"/>
          <w:szCs w:val="36"/>
        </w:rPr>
        <w:t>“</w:t>
      </w:r>
      <w:r w:rsidR="009A79AA" w:rsidRPr="00842836">
        <w:rPr>
          <w:rFonts w:asciiTheme="majorHAnsi" w:hAnsiTheme="majorHAnsi" w:cstheme="majorHAnsi"/>
          <w:b/>
          <w:iCs/>
          <w:caps/>
          <w:color w:val="000000" w:themeColor="text1"/>
          <w:sz w:val="36"/>
          <w:szCs w:val="36"/>
        </w:rPr>
        <w:t xml:space="preserve">UN PIATTO </w:t>
      </w:r>
      <w:r w:rsidRPr="00842836">
        <w:rPr>
          <w:rFonts w:asciiTheme="majorHAnsi" w:hAnsiTheme="majorHAnsi" w:cstheme="majorHAnsi"/>
          <w:b/>
          <w:iCs/>
          <w:caps/>
          <w:color w:val="000000" w:themeColor="text1"/>
          <w:sz w:val="36"/>
          <w:szCs w:val="36"/>
        </w:rPr>
        <w:t>PER</w:t>
      </w:r>
      <w:r w:rsidR="009A79AA" w:rsidRPr="00842836">
        <w:rPr>
          <w:rFonts w:asciiTheme="majorHAnsi" w:hAnsiTheme="majorHAnsi" w:cstheme="majorHAnsi"/>
          <w:b/>
          <w:iCs/>
          <w:caps/>
          <w:color w:val="000000" w:themeColor="text1"/>
          <w:sz w:val="36"/>
          <w:szCs w:val="36"/>
        </w:rPr>
        <w:t xml:space="preserve"> PROCIDA</w:t>
      </w:r>
      <w:r w:rsidRPr="00842836">
        <w:rPr>
          <w:rFonts w:asciiTheme="majorHAnsi" w:hAnsiTheme="majorHAnsi" w:cstheme="majorHAnsi"/>
          <w:b/>
          <w:iCs/>
          <w:caps/>
          <w:color w:val="000000" w:themeColor="text1"/>
          <w:sz w:val="36"/>
          <w:szCs w:val="36"/>
        </w:rPr>
        <w:t>”</w:t>
      </w:r>
      <w:r w:rsidR="00AC24F3" w:rsidRPr="00842836">
        <w:rPr>
          <w:rFonts w:asciiTheme="majorHAnsi" w:hAnsiTheme="majorHAnsi" w:cstheme="majorHAnsi"/>
          <w:b/>
          <w:iCs/>
          <w:caps/>
          <w:color w:val="000000" w:themeColor="text1"/>
          <w:sz w:val="36"/>
          <w:szCs w:val="36"/>
        </w:rPr>
        <w:t>, PRESENTATO IL PROGETTO CHE UNISCE TRADIZIONE, DESIGN E LE ECCELLENZE ENOGASTRONOMICHE CAMPANE</w:t>
      </w:r>
    </w:p>
    <w:p w14:paraId="26E6D8CC" w14:textId="0F7980E9" w:rsidR="009A79AA" w:rsidRPr="006E7B8B" w:rsidRDefault="009B04C2" w:rsidP="006E7B8B">
      <w:pPr>
        <w:pStyle w:val="Nessunaspaziatura"/>
        <w:spacing w:after="120"/>
        <w:ind w:right="98"/>
        <w:jc w:val="center"/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</w:pPr>
      <w:r w:rsidRP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 xml:space="preserve">Realizzato </w:t>
      </w:r>
      <w:r w:rsidR="00D631A0" w:rsidRP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 xml:space="preserve">dai maestri artigiani e giovani allievi dell’Istituto “Caselli” di Napoli, </w:t>
      </w:r>
      <w:r w:rsidRP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 xml:space="preserve">il piatto </w:t>
      </w:r>
      <w:r w:rsidR="006E7B8B" w:rsidRP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>è stato protagonista di una degustazione assieme a</w:t>
      </w:r>
      <w:r w:rsid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 xml:space="preserve"> un</w:t>
      </w:r>
      <w:r w:rsidR="006E7B8B" w:rsidRP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>a</w:t>
      </w:r>
      <w:r w:rsidRP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 xml:space="preserve"> pietanza ideata dallo</w:t>
      </w:r>
      <w:r w:rsidR="00D631A0" w:rsidRP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 xml:space="preserve"> chef Nino di Costanzo e </w:t>
      </w:r>
      <w:r w:rsidRP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 xml:space="preserve">dal maestro caseario </w:t>
      </w:r>
      <w:r w:rsidR="00D631A0" w:rsidRPr="006E7B8B">
        <w:rPr>
          <w:rFonts w:asciiTheme="majorHAnsi" w:hAnsiTheme="majorHAnsi" w:cstheme="majorHAnsi"/>
          <w:i/>
          <w:iCs/>
          <w:color w:val="000000" w:themeColor="text1"/>
          <w:sz w:val="26"/>
          <w:szCs w:val="26"/>
        </w:rPr>
        <w:t>Giuseppe Iaconelli</w:t>
      </w:r>
    </w:p>
    <w:p w14:paraId="57B4FD40" w14:textId="77777777" w:rsidR="00987E1C" w:rsidRPr="00842836" w:rsidRDefault="00987E1C" w:rsidP="00C12BEE">
      <w:pPr>
        <w:spacing w:after="120"/>
        <w:jc w:val="both"/>
        <w:rPr>
          <w:rFonts w:asciiTheme="majorHAnsi" w:hAnsiTheme="majorHAnsi" w:cstheme="majorHAnsi"/>
          <w:color w:val="000000" w:themeColor="text1"/>
          <w:sz w:val="24"/>
          <w:szCs w:val="24"/>
          <w:lang w:val="it-IT"/>
        </w:rPr>
      </w:pPr>
    </w:p>
    <w:p w14:paraId="3770BDAB" w14:textId="60602746" w:rsidR="00987E1C" w:rsidRPr="00842836" w:rsidRDefault="004477A4" w:rsidP="004477A4">
      <w:pPr>
        <w:spacing w:after="120" w:line="240" w:lineRule="auto"/>
        <w:jc w:val="both"/>
        <w:rPr>
          <w:rFonts w:asciiTheme="majorHAnsi" w:hAnsiTheme="majorHAnsi" w:cstheme="majorHAnsi"/>
          <w:color w:val="000000" w:themeColor="text1"/>
        </w:rPr>
      </w:pPr>
      <w:r w:rsidRPr="00A5065C">
        <w:rPr>
          <w:rFonts w:asciiTheme="majorHAnsi" w:hAnsiTheme="majorHAnsi" w:cstheme="majorHAnsi"/>
          <w:i/>
          <w:iCs/>
          <w:color w:val="000000" w:themeColor="text1"/>
        </w:rPr>
        <w:t>Martedì 17 gennaio</w:t>
      </w:r>
      <w:r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="00F81D36"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─</w:t>
      </w:r>
      <w:r w:rsidRPr="00842836">
        <w:rPr>
          <w:rFonts w:asciiTheme="majorHAnsi" w:hAnsiTheme="majorHAnsi" w:cstheme="majorHAnsi"/>
          <w:color w:val="000000" w:themeColor="text1"/>
        </w:rPr>
        <w:t xml:space="preserve"> La tradizione campana proiettata verso il futuro nel dialogo tra eccellenze enogastronomiche del territorio, maestrie manifatturiere, design e arte contemporanea. È stato presentato ieri,</w:t>
      </w:r>
      <w:r w:rsidR="00987E1C"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Pr="00842836">
        <w:rPr>
          <w:rFonts w:asciiTheme="majorHAnsi" w:hAnsiTheme="majorHAnsi" w:cstheme="majorHAnsi"/>
          <w:color w:val="000000" w:themeColor="text1"/>
        </w:rPr>
        <w:t>l</w:t>
      </w:r>
      <w:r w:rsidR="00987E1C" w:rsidRPr="00842836">
        <w:rPr>
          <w:rFonts w:asciiTheme="majorHAnsi" w:hAnsiTheme="majorHAnsi" w:cstheme="majorHAnsi"/>
          <w:color w:val="000000" w:themeColor="text1"/>
        </w:rPr>
        <w:t xml:space="preserve">unedì 16 </w:t>
      </w:r>
      <w:r w:rsidR="006C2209" w:rsidRPr="00842836">
        <w:rPr>
          <w:rFonts w:asciiTheme="majorHAnsi" w:hAnsiTheme="majorHAnsi" w:cstheme="majorHAnsi"/>
          <w:color w:val="000000" w:themeColor="text1"/>
        </w:rPr>
        <w:t>gennaio</w:t>
      </w:r>
      <w:r w:rsidR="00987E1C" w:rsidRPr="00842836">
        <w:rPr>
          <w:rFonts w:asciiTheme="majorHAnsi" w:hAnsiTheme="majorHAnsi" w:cstheme="majorHAnsi"/>
          <w:color w:val="000000" w:themeColor="text1"/>
        </w:rPr>
        <w:t xml:space="preserve"> presso i locali del ristorante “A un passo dal mare” (Procida)</w:t>
      </w:r>
      <w:r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="00987E1C" w:rsidRPr="00842836">
        <w:rPr>
          <w:rFonts w:asciiTheme="majorHAnsi" w:hAnsiTheme="majorHAnsi" w:cstheme="majorHAnsi"/>
          <w:color w:val="000000" w:themeColor="text1"/>
        </w:rPr>
        <w:t>“</w:t>
      </w:r>
      <w:r w:rsidR="00987E1C" w:rsidRPr="00842836">
        <w:rPr>
          <w:rFonts w:asciiTheme="majorHAnsi" w:hAnsiTheme="majorHAnsi" w:cstheme="majorHAnsi"/>
          <w:b/>
          <w:bCs/>
          <w:i/>
          <w:iCs/>
          <w:color w:val="000000" w:themeColor="text1"/>
        </w:rPr>
        <w:t>Un Piatto per Procida</w:t>
      </w:r>
      <w:r w:rsidR="00987E1C" w:rsidRPr="00842836">
        <w:rPr>
          <w:rFonts w:asciiTheme="majorHAnsi" w:hAnsiTheme="majorHAnsi" w:cstheme="majorHAnsi"/>
          <w:color w:val="000000" w:themeColor="text1"/>
        </w:rPr>
        <w:t xml:space="preserve">”, progetto programmato e finanziato dalla </w:t>
      </w:r>
      <w:r w:rsidR="00987E1C" w:rsidRPr="00842836">
        <w:rPr>
          <w:rFonts w:asciiTheme="majorHAnsi" w:hAnsiTheme="majorHAnsi" w:cstheme="majorHAnsi"/>
          <w:b/>
          <w:bCs/>
          <w:color w:val="000000" w:themeColor="text1"/>
        </w:rPr>
        <w:t>Regione Campania</w:t>
      </w:r>
      <w:r w:rsidR="00987E1C" w:rsidRPr="00842836">
        <w:rPr>
          <w:rFonts w:asciiTheme="majorHAnsi" w:hAnsiTheme="majorHAnsi" w:cstheme="majorHAnsi"/>
          <w:color w:val="000000" w:themeColor="text1"/>
        </w:rPr>
        <w:t xml:space="preserve"> (POC 2014-2020), attraverso la </w:t>
      </w:r>
      <w:r w:rsidR="00987E1C" w:rsidRPr="00842836">
        <w:rPr>
          <w:rFonts w:asciiTheme="majorHAnsi" w:hAnsiTheme="majorHAnsi" w:cstheme="majorHAnsi"/>
          <w:b/>
          <w:bCs/>
          <w:color w:val="000000" w:themeColor="text1"/>
        </w:rPr>
        <w:t>Scabec</w:t>
      </w:r>
      <w:r w:rsidR="00987E1C" w:rsidRPr="00842836">
        <w:rPr>
          <w:rFonts w:asciiTheme="majorHAnsi" w:hAnsiTheme="majorHAnsi" w:cstheme="majorHAnsi"/>
          <w:color w:val="000000" w:themeColor="text1"/>
        </w:rPr>
        <w:t xml:space="preserve"> e nell’ambito di </w:t>
      </w:r>
      <w:r w:rsidR="00987E1C" w:rsidRPr="00842836">
        <w:rPr>
          <w:rFonts w:asciiTheme="majorHAnsi" w:hAnsiTheme="majorHAnsi" w:cstheme="majorHAnsi"/>
          <w:b/>
          <w:bCs/>
          <w:color w:val="000000" w:themeColor="text1"/>
        </w:rPr>
        <w:t>Procida Capitale italiana della Cultura 2022</w:t>
      </w:r>
      <w:r w:rsidR="00987E1C" w:rsidRPr="00842836">
        <w:rPr>
          <w:rFonts w:asciiTheme="majorHAnsi" w:hAnsiTheme="majorHAnsi" w:cstheme="majorHAnsi"/>
          <w:color w:val="000000" w:themeColor="text1"/>
        </w:rPr>
        <w:t>.</w:t>
      </w:r>
    </w:p>
    <w:p w14:paraId="2C499CC2" w14:textId="477B865E" w:rsidR="00F81D36" w:rsidRPr="00842836" w:rsidRDefault="004477A4" w:rsidP="00F81D36">
      <w:pPr>
        <w:spacing w:after="120" w:line="240" w:lineRule="auto"/>
        <w:jc w:val="both"/>
        <w:rPr>
          <w:rFonts w:asciiTheme="majorHAnsi" w:eastAsia="Times New Roman" w:hAnsiTheme="majorHAnsi" w:cstheme="majorHAnsi"/>
          <w:color w:val="000000" w:themeColor="text1"/>
        </w:rPr>
      </w:pPr>
      <w:r w:rsidRPr="00842836">
        <w:rPr>
          <w:rFonts w:asciiTheme="majorHAnsi" w:hAnsiTheme="majorHAnsi" w:cstheme="majorHAnsi"/>
          <w:color w:val="000000" w:themeColor="text1"/>
        </w:rPr>
        <w:t xml:space="preserve">Un </w:t>
      </w:r>
      <w:r w:rsidR="00C44808" w:rsidRPr="00842836">
        <w:rPr>
          <w:rFonts w:asciiTheme="majorHAnsi" w:hAnsiTheme="majorHAnsi" w:cstheme="majorHAnsi"/>
          <w:color w:val="000000" w:themeColor="text1"/>
        </w:rPr>
        <w:t>piatto</w:t>
      </w:r>
      <w:r w:rsidRPr="00842836">
        <w:rPr>
          <w:rFonts w:asciiTheme="majorHAnsi" w:hAnsiTheme="majorHAnsi" w:cstheme="majorHAnsi"/>
          <w:color w:val="000000" w:themeColor="text1"/>
        </w:rPr>
        <w:t xml:space="preserve"> degno del ricordo di una grande manifestazione, creato 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>ad hoc</w:t>
      </w:r>
      <w:r w:rsidRPr="00842836">
        <w:rPr>
          <w:rFonts w:asciiTheme="majorHAnsi" w:hAnsiTheme="majorHAnsi" w:cstheme="majorHAnsi"/>
          <w:color w:val="000000" w:themeColor="text1"/>
        </w:rPr>
        <w:t xml:space="preserve"> per accogliere </w:t>
      </w:r>
      <w:r w:rsidRPr="00A5065C">
        <w:rPr>
          <w:rFonts w:asciiTheme="majorHAnsi" w:hAnsiTheme="majorHAnsi" w:cstheme="majorHAnsi"/>
          <w:b/>
          <w:bCs/>
          <w:color w:val="000000" w:themeColor="text1"/>
        </w:rPr>
        <w:t>una</w:t>
      </w:r>
      <w:r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>pietanza</w:t>
      </w:r>
      <w:r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>immaginata da due eccellenze dell’enogastronomia campana</w:t>
      </w:r>
      <w:r w:rsidRPr="00842836">
        <w:rPr>
          <w:rFonts w:asciiTheme="majorHAnsi" w:hAnsiTheme="majorHAnsi" w:cstheme="majorHAnsi"/>
          <w:color w:val="000000" w:themeColor="text1"/>
        </w:rPr>
        <w:t xml:space="preserve">: lo chef 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>Nino di Costanzo</w:t>
      </w:r>
      <w:r w:rsidRPr="00842836">
        <w:rPr>
          <w:rFonts w:asciiTheme="majorHAnsi" w:hAnsiTheme="majorHAnsi" w:cstheme="majorHAnsi"/>
          <w:color w:val="000000" w:themeColor="text1"/>
        </w:rPr>
        <w:t xml:space="preserve">, icona del food italiano, e il maestro caseario 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>Giuseppe Iaconelli</w:t>
      </w:r>
      <w:r w:rsidR="00F81D36" w:rsidRPr="00842836">
        <w:rPr>
          <w:rFonts w:asciiTheme="majorHAnsi" w:hAnsiTheme="majorHAnsi" w:cstheme="majorHAnsi"/>
          <w:color w:val="000000" w:themeColor="text1"/>
        </w:rPr>
        <w:t xml:space="preserve">, intervenuti alla presentazione assieme ad </w:t>
      </w:r>
      <w:r w:rsidR="00F81D36" w:rsidRPr="00842836">
        <w:rPr>
          <w:rFonts w:asciiTheme="majorHAnsi" w:hAnsiTheme="majorHAnsi" w:cstheme="majorHAnsi"/>
          <w:b/>
          <w:bCs/>
          <w:color w:val="000000" w:themeColor="text1"/>
          <w:shd w:val="clear" w:color="auto" w:fill="FFFFFF"/>
        </w:rPr>
        <w:t>Armida</w:t>
      </w:r>
      <w:r w:rsidR="00F81D36"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 </w:t>
      </w:r>
      <w:r w:rsidR="00F81D36" w:rsidRPr="00842836">
        <w:rPr>
          <w:rStyle w:val="Enfasicorsivo"/>
          <w:rFonts w:asciiTheme="majorHAnsi" w:hAnsiTheme="majorHAnsi" w:cstheme="majorHAnsi"/>
          <w:b/>
          <w:bCs/>
          <w:i w:val="0"/>
          <w:iCs w:val="0"/>
          <w:color w:val="000000" w:themeColor="text1"/>
          <w:shd w:val="clear" w:color="auto" w:fill="FFFFFF"/>
        </w:rPr>
        <w:t>Filippelli</w:t>
      </w:r>
      <w:r w:rsidR="00F81D36" w:rsidRPr="00842836">
        <w:rPr>
          <w:rStyle w:val="Enfasicorsivo"/>
          <w:rFonts w:asciiTheme="majorHAnsi" w:hAnsiTheme="majorHAnsi" w:cstheme="majorHAnsi"/>
          <w:i w:val="0"/>
          <w:iCs w:val="0"/>
          <w:color w:val="000000" w:themeColor="text1"/>
          <w:shd w:val="clear" w:color="auto" w:fill="FFFFFF"/>
        </w:rPr>
        <w:t>, a</w:t>
      </w:r>
      <w:r w:rsidR="00F81D36"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ssessore alla Formazione Professionale della Regione </w:t>
      </w:r>
      <w:r w:rsidR="00F81D36" w:rsidRPr="00842836">
        <w:rPr>
          <w:rStyle w:val="Enfasicorsivo"/>
          <w:rFonts w:asciiTheme="majorHAnsi" w:hAnsiTheme="majorHAnsi" w:cstheme="majorHAnsi"/>
          <w:i w:val="0"/>
          <w:iCs w:val="0"/>
          <w:color w:val="000000" w:themeColor="text1"/>
          <w:shd w:val="clear" w:color="auto" w:fill="FFFFFF"/>
        </w:rPr>
        <w:t>Campania</w:t>
      </w:r>
      <w:r w:rsidR="00F81D36"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,</w:t>
      </w:r>
      <w:r w:rsidR="00F81D36" w:rsidRPr="00842836">
        <w:rPr>
          <w:rFonts w:asciiTheme="majorHAnsi" w:hAnsiTheme="majorHAnsi" w:cstheme="majorHAnsi"/>
          <w:b/>
          <w:bCs/>
          <w:color w:val="000000" w:themeColor="text1"/>
        </w:rPr>
        <w:t xml:space="preserve"> </w:t>
      </w:r>
      <w:r w:rsidR="00F81D36" w:rsidRPr="00842836">
        <w:rPr>
          <w:rFonts w:asciiTheme="majorHAnsi" w:eastAsia="Times New Roman" w:hAnsiTheme="majorHAnsi" w:cstheme="majorHAnsi"/>
          <w:b/>
          <w:bCs/>
          <w:color w:val="000000" w:themeColor="text1"/>
        </w:rPr>
        <w:t>Leonardo Costagliola</w:t>
      </w:r>
      <w:r w:rsidR="00F81D36" w:rsidRPr="00842836">
        <w:rPr>
          <w:rFonts w:asciiTheme="majorHAnsi" w:eastAsia="Times New Roman" w:hAnsiTheme="majorHAnsi" w:cstheme="majorHAnsi"/>
          <w:color w:val="000000" w:themeColor="text1"/>
        </w:rPr>
        <w:t xml:space="preserve">, assessore al Turismo, alle Attività Produttive e alla Mobilità del Comune di Procida, </w:t>
      </w:r>
      <w:r w:rsidR="00F81D36" w:rsidRPr="00842836">
        <w:rPr>
          <w:rFonts w:asciiTheme="majorHAnsi" w:hAnsiTheme="majorHAnsi" w:cstheme="majorHAnsi"/>
          <w:b/>
          <w:bCs/>
          <w:color w:val="000000" w:themeColor="text1"/>
        </w:rPr>
        <w:t xml:space="preserve">Valter Luca De </w:t>
      </w:r>
      <w:proofErr w:type="spellStart"/>
      <w:r w:rsidR="00F81D36" w:rsidRPr="00842836">
        <w:rPr>
          <w:rFonts w:asciiTheme="majorHAnsi" w:hAnsiTheme="majorHAnsi" w:cstheme="majorHAnsi"/>
          <w:b/>
          <w:bCs/>
          <w:color w:val="000000" w:themeColor="text1"/>
        </w:rPr>
        <w:t>Bartolomeis</w:t>
      </w:r>
      <w:proofErr w:type="spellEnd"/>
      <w:r w:rsidR="00F81D36"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, direttore dell'Istituto Caselli e della Real Fabbrica di Capodimonte</w:t>
      </w:r>
      <w:r w:rsidR="00D41F43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, </w:t>
      </w:r>
      <w:r w:rsidR="00D41F43" w:rsidRPr="00D41F43">
        <w:rPr>
          <w:rFonts w:asciiTheme="majorHAnsi" w:hAnsiTheme="majorHAnsi" w:cstheme="majorHAnsi"/>
          <w:b/>
          <w:bCs/>
          <w:color w:val="000000" w:themeColor="text1"/>
          <w:shd w:val="clear" w:color="auto" w:fill="FFFFFF"/>
        </w:rPr>
        <w:t>Salvatore Pirozzi</w:t>
      </w:r>
      <w:r w:rsidR="00D41F43">
        <w:rPr>
          <w:rFonts w:asciiTheme="majorHAnsi" w:hAnsiTheme="majorHAnsi" w:cstheme="majorHAnsi"/>
          <w:color w:val="000000" w:themeColor="text1"/>
          <w:shd w:val="clear" w:color="auto" w:fill="FFFFFF"/>
        </w:rPr>
        <w:t>, presidente dell’associazione gastronomica culturale “L’Albero Fiorito”.</w:t>
      </w:r>
      <w:r w:rsidR="00F81D36"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Ha moderato l’incontro </w:t>
      </w:r>
      <w:r w:rsidR="00F81D36" w:rsidRPr="00842836">
        <w:rPr>
          <w:rFonts w:asciiTheme="majorHAnsi" w:hAnsiTheme="majorHAnsi" w:cstheme="majorHAnsi"/>
          <w:b/>
          <w:bCs/>
          <w:color w:val="000000" w:themeColor="text1"/>
        </w:rPr>
        <w:t>Marianna Ferri</w:t>
      </w:r>
      <w:r w:rsidR="00F81D36" w:rsidRPr="00842836">
        <w:rPr>
          <w:rFonts w:asciiTheme="majorHAnsi" w:hAnsiTheme="majorHAnsi" w:cstheme="majorHAnsi"/>
          <w:color w:val="000000" w:themeColor="text1"/>
        </w:rPr>
        <w:t>, giornalista - Ufficio Stampa Regione Campania.</w:t>
      </w:r>
    </w:p>
    <w:p w14:paraId="0BB473C4" w14:textId="05DAD8E1" w:rsidR="00F81D36" w:rsidRPr="00842836" w:rsidRDefault="00F81D36" w:rsidP="00F81D36">
      <w:pPr>
        <w:spacing w:after="120" w:line="240" w:lineRule="auto"/>
        <w:jc w:val="both"/>
        <w:rPr>
          <w:rFonts w:asciiTheme="majorHAnsi" w:hAnsiTheme="majorHAnsi" w:cstheme="majorHAnsi"/>
          <w:i/>
          <w:iCs/>
          <w:color w:val="000000" w:themeColor="text1"/>
        </w:rPr>
      </w:pPr>
      <w:r w:rsidRPr="00842836">
        <w:rPr>
          <w:rFonts w:asciiTheme="majorHAnsi" w:hAnsiTheme="majorHAnsi" w:cstheme="majorHAnsi"/>
          <w:color w:val="000000" w:themeColor="text1"/>
        </w:rPr>
        <w:t xml:space="preserve">Partendo da un 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>concept</w:t>
      </w:r>
      <w:r w:rsidRPr="00842836">
        <w:rPr>
          <w:rFonts w:asciiTheme="majorHAnsi" w:hAnsiTheme="majorHAnsi" w:cstheme="majorHAnsi"/>
          <w:color w:val="000000" w:themeColor="text1"/>
        </w:rPr>
        <w:t xml:space="preserve"> proposto dall'associazione “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>L’</w:t>
      </w:r>
      <w:r w:rsidR="00D41F43">
        <w:rPr>
          <w:rFonts w:asciiTheme="majorHAnsi" w:hAnsiTheme="majorHAnsi" w:cstheme="majorHAnsi"/>
          <w:b/>
          <w:bCs/>
          <w:color w:val="000000" w:themeColor="text1"/>
        </w:rPr>
        <w:t>A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 xml:space="preserve">lbero </w:t>
      </w:r>
      <w:r w:rsidR="00D41F43">
        <w:rPr>
          <w:rFonts w:asciiTheme="majorHAnsi" w:hAnsiTheme="majorHAnsi" w:cstheme="majorHAnsi"/>
          <w:b/>
          <w:bCs/>
          <w:color w:val="000000" w:themeColor="text1"/>
        </w:rPr>
        <w:t>F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>iorito</w:t>
      </w:r>
      <w:r w:rsidRPr="00842836">
        <w:rPr>
          <w:rFonts w:asciiTheme="majorHAnsi" w:hAnsiTheme="majorHAnsi" w:cstheme="majorHAnsi"/>
          <w:color w:val="000000" w:themeColor="text1"/>
        </w:rPr>
        <w:t xml:space="preserve">", il progetto </w:t>
      </w:r>
      <w:r w:rsidR="00BA671B" w:rsidRPr="00842836">
        <w:rPr>
          <w:rFonts w:asciiTheme="majorHAnsi" w:hAnsiTheme="majorHAnsi" w:cstheme="majorHAnsi"/>
          <w:color w:val="000000" w:themeColor="text1"/>
        </w:rPr>
        <w:t xml:space="preserve">ha unito </w:t>
      </w:r>
      <w:r w:rsidRPr="00842836">
        <w:rPr>
          <w:rFonts w:asciiTheme="majorHAnsi" w:hAnsiTheme="majorHAnsi" w:cstheme="majorHAnsi"/>
          <w:color w:val="000000" w:themeColor="text1"/>
        </w:rPr>
        <w:t>tradizione, design e le eccellenze enogastronomiche del territorio con le abili maestrie manifatturiere dell’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>Istituto Superiore a indirizzo raro “Giovanni Caselli”</w:t>
      </w:r>
      <w:r w:rsidRPr="00842836">
        <w:rPr>
          <w:rFonts w:asciiTheme="majorHAnsi" w:hAnsiTheme="majorHAnsi" w:cstheme="majorHAnsi"/>
          <w:color w:val="000000" w:themeColor="text1"/>
        </w:rPr>
        <w:t xml:space="preserve">, erede della 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>Real Fabbrica della Porcellana di Capodimonte</w:t>
      </w:r>
      <w:r w:rsidRPr="00842836">
        <w:rPr>
          <w:rFonts w:asciiTheme="majorHAnsi" w:hAnsiTheme="majorHAnsi" w:cstheme="majorHAnsi"/>
          <w:color w:val="000000" w:themeColor="text1"/>
        </w:rPr>
        <w:t xml:space="preserve">. Il suo direttore, </w:t>
      </w:r>
      <w:r w:rsidRPr="00842836">
        <w:rPr>
          <w:rFonts w:asciiTheme="majorHAnsi" w:hAnsiTheme="majorHAnsi" w:cstheme="majorHAnsi"/>
          <w:b/>
          <w:bCs/>
          <w:color w:val="000000" w:themeColor="text1"/>
        </w:rPr>
        <w:t xml:space="preserve">Valter Luca De </w:t>
      </w:r>
      <w:proofErr w:type="spellStart"/>
      <w:r w:rsidRPr="00842836">
        <w:rPr>
          <w:rFonts w:asciiTheme="majorHAnsi" w:hAnsiTheme="majorHAnsi" w:cstheme="majorHAnsi"/>
          <w:b/>
          <w:bCs/>
          <w:color w:val="000000" w:themeColor="text1"/>
        </w:rPr>
        <w:t>Bartolomeis</w:t>
      </w:r>
      <w:proofErr w:type="spellEnd"/>
      <w:r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, </w:t>
      </w:r>
      <w:r w:rsidRPr="00842836">
        <w:rPr>
          <w:rFonts w:asciiTheme="majorHAnsi" w:hAnsiTheme="majorHAnsi" w:cstheme="majorHAnsi"/>
          <w:color w:val="000000" w:themeColor="text1"/>
        </w:rPr>
        <w:t>ha immaginato un piatto in porcellana dipinta a mano a terzo fuoco, realizzato dallo staff dei maestri artigiani e dei giovani artieri della scuola</w:t>
      </w:r>
      <w:r w:rsidR="00B94C35" w:rsidRPr="00842836">
        <w:rPr>
          <w:rFonts w:asciiTheme="majorHAnsi" w:hAnsiTheme="majorHAnsi" w:cstheme="majorHAnsi"/>
          <w:color w:val="000000" w:themeColor="text1"/>
        </w:rPr>
        <w:t xml:space="preserve">: </w:t>
      </w:r>
      <w:r w:rsidRPr="00842836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«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>Un piatto del “buon ricordo” per Procida, che ho progettato perché potesse accogliere una pietanza pensata dagli chef Di Costanzo e Iaconelli</w:t>
      </w:r>
      <w:r w:rsidR="00842836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 xml:space="preserve">, 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>ma anche un piatto che mette dentro design contemporaneo e la nostra tradizione, in particolare della decorazione delle miniature: al centro del piatto c’è</w:t>
      </w:r>
      <w:r w:rsidR="00842836">
        <w:rPr>
          <w:rFonts w:asciiTheme="majorHAnsi" w:hAnsiTheme="majorHAnsi" w:cstheme="majorHAnsi"/>
          <w:i/>
          <w:iCs/>
          <w:color w:val="000000" w:themeColor="text1"/>
        </w:rPr>
        <w:t xml:space="preserve"> infatti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 xml:space="preserve"> </w:t>
      </w:r>
      <w:r w:rsidR="00842836">
        <w:rPr>
          <w:rFonts w:asciiTheme="majorHAnsi" w:hAnsiTheme="majorHAnsi" w:cstheme="majorHAnsi"/>
          <w:i/>
          <w:iCs/>
          <w:color w:val="000000" w:themeColor="text1"/>
        </w:rPr>
        <w:t xml:space="preserve">una 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 xml:space="preserve">miniatura che ricorda le vedutistiche napoletane dell’Ottocento. La </w:t>
      </w:r>
      <w:r w:rsidR="00A5065C">
        <w:rPr>
          <w:rFonts w:asciiTheme="majorHAnsi" w:hAnsiTheme="majorHAnsi" w:cstheme="majorHAnsi"/>
          <w:i/>
          <w:iCs/>
          <w:color w:val="000000" w:themeColor="text1"/>
        </w:rPr>
        <w:t>“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>miniatura</w:t>
      </w:r>
      <w:r w:rsidR="00A5065C">
        <w:rPr>
          <w:rFonts w:asciiTheme="majorHAnsi" w:hAnsiTheme="majorHAnsi" w:cstheme="majorHAnsi"/>
          <w:i/>
          <w:iCs/>
          <w:color w:val="000000" w:themeColor="text1"/>
        </w:rPr>
        <w:t>”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>, tecnica settecentesca della Real Fabbrica di Capodimonte, è stata recuperata proprio attraverso questo progetto. I miniaturisti sono diventati cosa rara, e nella nostra scuola li formiano affinché certe competenze non si disperdano</w:t>
      </w:r>
      <w:r w:rsidR="00842836">
        <w:rPr>
          <w:rFonts w:asciiTheme="majorHAnsi" w:hAnsiTheme="majorHAnsi" w:cstheme="majorHAnsi"/>
          <w:i/>
          <w:iCs/>
          <w:color w:val="000000" w:themeColor="text1"/>
        </w:rPr>
        <w:t>, ma anche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 xml:space="preserve"> per far capire che certe tecniche antiche poss</w:t>
      </w:r>
      <w:r w:rsidR="00842836">
        <w:rPr>
          <w:rFonts w:asciiTheme="majorHAnsi" w:hAnsiTheme="majorHAnsi" w:cstheme="majorHAnsi"/>
          <w:i/>
          <w:iCs/>
          <w:color w:val="000000" w:themeColor="text1"/>
        </w:rPr>
        <w:t>o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>no dialogare con la contemporaneità dando vita a oggetti d’arte contemporanea</w:t>
      </w:r>
      <w:r w:rsidRPr="00842836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»</w:t>
      </w:r>
      <w:r w:rsidR="00842836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.</w:t>
      </w:r>
    </w:p>
    <w:p w14:paraId="169DA2C9" w14:textId="6601C1A1" w:rsidR="00F81D36" w:rsidRPr="00842836" w:rsidRDefault="00B94C35" w:rsidP="004C49AA">
      <w:pPr>
        <w:spacing w:after="120" w:line="240" w:lineRule="auto"/>
        <w:jc w:val="both"/>
        <w:rPr>
          <w:rFonts w:asciiTheme="majorHAnsi" w:hAnsiTheme="majorHAnsi" w:cstheme="majorHAnsi"/>
          <w:i/>
          <w:iCs/>
          <w:color w:val="000000" w:themeColor="text1"/>
        </w:rPr>
      </w:pPr>
      <w:r w:rsidRPr="00842836">
        <w:rPr>
          <w:rFonts w:asciiTheme="majorHAnsi" w:hAnsiTheme="majorHAnsi" w:cstheme="majorHAnsi"/>
          <w:b/>
          <w:bCs/>
          <w:color w:val="000000" w:themeColor="text1"/>
        </w:rPr>
        <w:t>Nino di Costanzo</w:t>
      </w:r>
      <w:r w:rsidR="004C49AA" w:rsidRPr="00842836">
        <w:rPr>
          <w:rFonts w:asciiTheme="majorHAnsi" w:hAnsiTheme="majorHAnsi" w:cstheme="majorHAnsi"/>
          <w:b/>
          <w:bCs/>
          <w:color w:val="000000" w:themeColor="text1"/>
        </w:rPr>
        <w:t xml:space="preserve">, </w:t>
      </w:r>
      <w:r w:rsidR="004C49AA" w:rsidRPr="00842836">
        <w:rPr>
          <w:rFonts w:asciiTheme="majorHAnsi" w:hAnsiTheme="majorHAnsi" w:cstheme="majorHAnsi"/>
          <w:color w:val="000000" w:themeColor="text1"/>
        </w:rPr>
        <w:t>assieme a</w:t>
      </w:r>
      <w:r w:rsidRPr="00842836">
        <w:rPr>
          <w:rFonts w:asciiTheme="majorHAnsi" w:hAnsiTheme="majorHAnsi" w:cstheme="majorHAnsi"/>
          <w:color w:val="000000" w:themeColor="text1"/>
        </w:rPr>
        <w:t xml:space="preserve"> Giuseppe Iaconelli</w:t>
      </w:r>
      <w:r w:rsidR="004C49AA" w:rsidRPr="00842836">
        <w:rPr>
          <w:rFonts w:asciiTheme="majorHAnsi" w:hAnsiTheme="majorHAnsi" w:cstheme="majorHAnsi"/>
          <w:color w:val="000000" w:themeColor="text1"/>
        </w:rPr>
        <w:t>,</w:t>
      </w:r>
      <w:r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="004C49AA" w:rsidRPr="00842836">
        <w:rPr>
          <w:rFonts w:asciiTheme="majorHAnsi" w:hAnsiTheme="majorHAnsi" w:cstheme="majorHAnsi"/>
          <w:color w:val="000000" w:themeColor="text1"/>
        </w:rPr>
        <w:t>è</w:t>
      </w:r>
      <w:r w:rsidRPr="00842836">
        <w:rPr>
          <w:rFonts w:asciiTheme="majorHAnsi" w:hAnsiTheme="majorHAnsi" w:cstheme="majorHAnsi"/>
          <w:color w:val="000000" w:themeColor="text1"/>
        </w:rPr>
        <w:t xml:space="preserve"> stat</w:t>
      </w:r>
      <w:r w:rsidR="004C49AA" w:rsidRPr="00842836">
        <w:rPr>
          <w:rFonts w:asciiTheme="majorHAnsi" w:hAnsiTheme="majorHAnsi" w:cstheme="majorHAnsi"/>
          <w:color w:val="000000" w:themeColor="text1"/>
        </w:rPr>
        <w:t>o</w:t>
      </w:r>
      <w:r w:rsidRPr="00842836">
        <w:rPr>
          <w:rFonts w:asciiTheme="majorHAnsi" w:hAnsiTheme="majorHAnsi" w:cstheme="majorHAnsi"/>
          <w:color w:val="000000" w:themeColor="text1"/>
        </w:rPr>
        <w:t xml:space="preserve"> c</w:t>
      </w:r>
      <w:r w:rsidR="004477A4" w:rsidRPr="00842836">
        <w:rPr>
          <w:rFonts w:asciiTheme="majorHAnsi" w:hAnsiTheme="majorHAnsi" w:cstheme="majorHAnsi"/>
          <w:color w:val="000000" w:themeColor="text1"/>
        </w:rPr>
        <w:t>oinvolt</w:t>
      </w:r>
      <w:r w:rsidR="00842836" w:rsidRPr="00842836">
        <w:rPr>
          <w:rFonts w:asciiTheme="majorHAnsi" w:hAnsiTheme="majorHAnsi" w:cstheme="majorHAnsi"/>
          <w:color w:val="000000" w:themeColor="text1"/>
        </w:rPr>
        <w:t>o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 nella ideazione e realizzazione d</w:t>
      </w:r>
      <w:r w:rsidR="00C44808" w:rsidRPr="00842836">
        <w:rPr>
          <w:rFonts w:asciiTheme="majorHAnsi" w:hAnsiTheme="majorHAnsi" w:cstheme="majorHAnsi"/>
          <w:color w:val="000000" w:themeColor="text1"/>
        </w:rPr>
        <w:t>i un</w:t>
      </w:r>
      <w:r w:rsidRPr="00842836">
        <w:rPr>
          <w:rFonts w:asciiTheme="majorHAnsi" w:hAnsiTheme="majorHAnsi" w:cstheme="majorHAnsi"/>
          <w:color w:val="000000" w:themeColor="text1"/>
        </w:rPr>
        <w:t>a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Pr="00842836">
        <w:rPr>
          <w:rFonts w:asciiTheme="majorHAnsi" w:hAnsiTheme="majorHAnsi" w:cstheme="majorHAnsi"/>
          <w:color w:val="000000" w:themeColor="text1"/>
        </w:rPr>
        <w:t>pietanza</w:t>
      </w:r>
      <w:r w:rsidR="00C44808" w:rsidRPr="00842836">
        <w:rPr>
          <w:rFonts w:asciiTheme="majorHAnsi" w:hAnsiTheme="majorHAnsi" w:cstheme="majorHAnsi"/>
          <w:color w:val="000000" w:themeColor="text1"/>
        </w:rPr>
        <w:t xml:space="preserve"> che ha saputo 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veicolare il </w:t>
      </w:r>
      <w:proofErr w:type="spellStart"/>
      <w:r w:rsidR="004477A4" w:rsidRPr="00842836">
        <w:rPr>
          <w:rFonts w:asciiTheme="majorHAnsi" w:hAnsiTheme="majorHAnsi" w:cstheme="majorHAnsi"/>
          <w:i/>
          <w:iCs/>
          <w:color w:val="000000" w:themeColor="text1"/>
        </w:rPr>
        <w:t>claim</w:t>
      </w:r>
      <w:proofErr w:type="spellEnd"/>
      <w:r w:rsidR="004477A4" w:rsidRPr="00842836">
        <w:rPr>
          <w:rFonts w:asciiTheme="majorHAnsi" w:hAnsiTheme="majorHAnsi" w:cstheme="majorHAnsi"/>
          <w:color w:val="000000" w:themeColor="text1"/>
        </w:rPr>
        <w:t xml:space="preserve"> di Procida 2022</w:t>
      </w:r>
      <w:r w:rsidR="00BA671B" w:rsidRPr="00842836">
        <w:rPr>
          <w:rFonts w:asciiTheme="majorHAnsi" w:hAnsiTheme="majorHAnsi" w:cstheme="majorHAnsi"/>
          <w:color w:val="000000" w:themeColor="text1"/>
        </w:rPr>
        <w:t>,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 “</w:t>
      </w:r>
      <w:r w:rsidR="004477A4" w:rsidRPr="00842836">
        <w:rPr>
          <w:rFonts w:asciiTheme="majorHAnsi" w:hAnsiTheme="majorHAnsi" w:cstheme="majorHAnsi"/>
          <w:b/>
          <w:bCs/>
          <w:color w:val="000000" w:themeColor="text1"/>
        </w:rPr>
        <w:t>La cultura non isola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”, </w:t>
      </w:r>
      <w:r w:rsidR="00C44808" w:rsidRPr="00842836">
        <w:rPr>
          <w:rFonts w:asciiTheme="majorHAnsi" w:hAnsiTheme="majorHAnsi" w:cstheme="majorHAnsi"/>
          <w:color w:val="000000" w:themeColor="text1"/>
        </w:rPr>
        <w:t xml:space="preserve">per la 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capacità </w:t>
      </w:r>
      <w:r w:rsidR="00C44808" w:rsidRPr="00842836">
        <w:rPr>
          <w:rFonts w:asciiTheme="majorHAnsi" w:hAnsiTheme="majorHAnsi" w:cstheme="majorHAnsi"/>
          <w:color w:val="000000" w:themeColor="text1"/>
        </w:rPr>
        <w:t>di contaminare la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 tradizione e </w:t>
      </w:r>
      <w:r w:rsidR="00C44808" w:rsidRPr="00842836">
        <w:rPr>
          <w:rFonts w:asciiTheme="majorHAnsi" w:hAnsiTheme="majorHAnsi" w:cstheme="majorHAnsi"/>
          <w:color w:val="000000" w:themeColor="text1"/>
        </w:rPr>
        <w:t xml:space="preserve">le 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risorse locali con culture diverse, </w:t>
      </w:r>
      <w:r w:rsidR="00BA671B" w:rsidRPr="00842836">
        <w:rPr>
          <w:rFonts w:asciiTheme="majorHAnsi" w:hAnsiTheme="majorHAnsi" w:cstheme="majorHAnsi"/>
          <w:color w:val="000000" w:themeColor="text1"/>
        </w:rPr>
        <w:t>come</w:t>
      </w:r>
      <w:r w:rsidR="00F81D36" w:rsidRPr="00842836">
        <w:rPr>
          <w:rFonts w:asciiTheme="majorHAnsi" w:hAnsiTheme="majorHAnsi" w:cstheme="majorHAnsi"/>
          <w:color w:val="000000" w:themeColor="text1"/>
        </w:rPr>
        <w:t xml:space="preserve"> esempio di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 creatività e di progettazione</w:t>
      </w:r>
      <w:r w:rsidR="00F81D36" w:rsidRPr="00842836">
        <w:rPr>
          <w:rFonts w:asciiTheme="majorHAnsi" w:hAnsiTheme="majorHAnsi" w:cstheme="majorHAnsi"/>
          <w:color w:val="000000" w:themeColor="text1"/>
        </w:rPr>
        <w:t xml:space="preserve"> e per aver saputo </w:t>
      </w:r>
      <w:r w:rsidR="004477A4" w:rsidRPr="00842836">
        <w:rPr>
          <w:rFonts w:asciiTheme="majorHAnsi" w:hAnsiTheme="majorHAnsi" w:cstheme="majorHAnsi"/>
          <w:color w:val="000000" w:themeColor="text1"/>
        </w:rPr>
        <w:t>lega</w:t>
      </w:r>
      <w:r w:rsidR="00F81D36" w:rsidRPr="00842836">
        <w:rPr>
          <w:rFonts w:asciiTheme="majorHAnsi" w:hAnsiTheme="majorHAnsi" w:cstheme="majorHAnsi"/>
          <w:color w:val="000000" w:themeColor="text1"/>
        </w:rPr>
        <w:t>re</w:t>
      </w:r>
      <w:r w:rsidR="004477A4" w:rsidRPr="00842836">
        <w:rPr>
          <w:rFonts w:asciiTheme="majorHAnsi" w:hAnsiTheme="majorHAnsi" w:cstheme="majorHAnsi"/>
          <w:color w:val="000000" w:themeColor="text1"/>
        </w:rPr>
        <w:t xml:space="preserve"> terra e mare</w:t>
      </w:r>
      <w:r w:rsidR="00842836" w:rsidRPr="00842836">
        <w:rPr>
          <w:rFonts w:asciiTheme="majorHAnsi" w:hAnsiTheme="majorHAnsi" w:cstheme="majorHAnsi"/>
          <w:color w:val="000000" w:themeColor="text1"/>
        </w:rPr>
        <w:t>.</w:t>
      </w:r>
      <w:r w:rsidR="004C49AA"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="00F81D36" w:rsidRPr="00842836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«</w:t>
      </w:r>
      <w:r w:rsidR="00F81D36" w:rsidRPr="00842836">
        <w:rPr>
          <w:rFonts w:asciiTheme="majorHAnsi" w:hAnsiTheme="majorHAnsi" w:cstheme="majorHAnsi"/>
          <w:i/>
          <w:iCs/>
          <w:color w:val="000000" w:themeColor="text1"/>
        </w:rPr>
        <w:t>Si è sempre detto che il pesce non sia compatibile con il formaggio</w:t>
      </w:r>
      <w:r w:rsidR="00F81D36"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="00F81D36"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─</w:t>
      </w:r>
      <w:r w:rsidR="00F81D36" w:rsidRPr="00842836">
        <w:rPr>
          <w:rFonts w:asciiTheme="majorHAnsi" w:hAnsiTheme="majorHAnsi" w:cstheme="majorHAnsi"/>
          <w:color w:val="000000" w:themeColor="text1"/>
        </w:rPr>
        <w:t xml:space="preserve"> ha </w:t>
      </w:r>
      <w:r w:rsidR="00A5065C">
        <w:rPr>
          <w:rFonts w:asciiTheme="majorHAnsi" w:hAnsiTheme="majorHAnsi" w:cstheme="majorHAnsi"/>
          <w:color w:val="000000" w:themeColor="text1"/>
        </w:rPr>
        <w:t>spiegato</w:t>
      </w:r>
      <w:r w:rsidR="00F81D36" w:rsidRPr="00842836">
        <w:rPr>
          <w:rFonts w:asciiTheme="majorHAnsi" w:hAnsiTheme="majorHAnsi" w:cstheme="majorHAnsi"/>
          <w:color w:val="000000" w:themeColor="text1"/>
        </w:rPr>
        <w:t xml:space="preserve"> lo chef </w:t>
      </w:r>
      <w:r w:rsidR="00AC24F3" w:rsidRPr="00842836">
        <w:rPr>
          <w:rFonts w:asciiTheme="majorHAnsi" w:hAnsiTheme="majorHAnsi" w:cstheme="majorHAnsi"/>
          <w:b/>
          <w:bCs/>
          <w:color w:val="000000" w:themeColor="text1"/>
        </w:rPr>
        <w:t>di Costanzo</w:t>
      </w:r>
      <w:r w:rsidR="00A5065C">
        <w:rPr>
          <w:rFonts w:asciiTheme="majorHAnsi" w:hAnsiTheme="majorHAnsi" w:cstheme="majorHAnsi"/>
          <w:b/>
          <w:bCs/>
          <w:color w:val="000000" w:themeColor="text1"/>
        </w:rPr>
        <w:t xml:space="preserve"> </w:t>
      </w:r>
      <w:r w:rsidR="00F81D36"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─</w:t>
      </w:r>
      <w:r w:rsidR="00F81D36"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="00F81D36" w:rsidRPr="00842836">
        <w:rPr>
          <w:rFonts w:asciiTheme="majorHAnsi" w:hAnsiTheme="majorHAnsi" w:cstheme="majorHAnsi"/>
          <w:i/>
          <w:iCs/>
          <w:color w:val="000000" w:themeColor="text1"/>
        </w:rPr>
        <w:t xml:space="preserve">ma noi abbiamo abbinato due tipi di formaggi alle </w:t>
      </w:r>
      <w:r w:rsidR="00F81D36" w:rsidRPr="00842836">
        <w:rPr>
          <w:rFonts w:asciiTheme="majorHAnsi" w:hAnsiTheme="majorHAnsi" w:cstheme="majorHAnsi"/>
          <w:i/>
          <w:iCs/>
          <w:color w:val="000000" w:themeColor="text1"/>
        </w:rPr>
        <w:lastRenderedPageBreak/>
        <w:t xml:space="preserve">alici, sia fresche marinate che sott’olio. Abbiamo inserito tutti gli elementi che compongono un piatto tipico procidano, come appunto le alici e il limone, e quelli che si abbinano al formaggio, come la </w:t>
      </w:r>
      <w:proofErr w:type="spellStart"/>
      <w:r w:rsidR="00F81D36" w:rsidRPr="00842836">
        <w:rPr>
          <w:rFonts w:asciiTheme="majorHAnsi" w:hAnsiTheme="majorHAnsi" w:cstheme="majorHAnsi"/>
          <w:i/>
          <w:iCs/>
          <w:color w:val="000000" w:themeColor="text1"/>
        </w:rPr>
        <w:t>fresella</w:t>
      </w:r>
      <w:proofErr w:type="spellEnd"/>
      <w:r w:rsidR="00F81D36" w:rsidRPr="00842836">
        <w:rPr>
          <w:rFonts w:asciiTheme="majorHAnsi" w:hAnsiTheme="majorHAnsi" w:cstheme="majorHAnsi"/>
          <w:i/>
          <w:iCs/>
          <w:color w:val="000000" w:themeColor="text1"/>
        </w:rPr>
        <w:t xml:space="preserve"> e le noci.</w:t>
      </w:r>
      <w:r w:rsidR="00F81D36" w:rsidRPr="00842836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»</w:t>
      </w:r>
    </w:p>
    <w:p w14:paraId="2EE849DC" w14:textId="0AA3532A" w:rsidR="00CF5C15" w:rsidRPr="00842836" w:rsidRDefault="00CF5C15" w:rsidP="00CF5C15">
      <w:pPr>
        <w:spacing w:after="120" w:line="240" w:lineRule="auto"/>
        <w:jc w:val="both"/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</w:pPr>
      <w:r w:rsidRPr="00842836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«</w:t>
      </w:r>
      <w:r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 xml:space="preserve">È stato un anno strepitoso per Procida </w:t>
      </w:r>
      <w:r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─ ha </w:t>
      </w:r>
      <w:r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ricordato </w:t>
      </w:r>
      <w:r w:rsidRPr="00842836">
        <w:rPr>
          <w:rFonts w:asciiTheme="majorHAnsi" w:eastAsia="Times New Roman" w:hAnsiTheme="majorHAnsi" w:cstheme="majorHAnsi"/>
          <w:b/>
          <w:bCs/>
          <w:color w:val="000000" w:themeColor="text1"/>
        </w:rPr>
        <w:t>Leonardo Costagliola</w:t>
      </w:r>
      <w:r w:rsidRPr="00842836">
        <w:rPr>
          <w:rFonts w:asciiTheme="majorHAnsi" w:eastAsia="Times New Roman" w:hAnsiTheme="majorHAnsi" w:cstheme="majorHAnsi"/>
          <w:color w:val="000000" w:themeColor="text1"/>
        </w:rPr>
        <w:t>, assessore al Turismo, alle Attività Produttive e alla Mobilità del Comune di Procida</w:t>
      </w:r>
      <w:r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─</w:t>
      </w:r>
      <w:r>
        <w:rPr>
          <w:rFonts w:asciiTheme="majorHAnsi" w:hAnsiTheme="majorHAnsi" w:cstheme="majorHAnsi"/>
          <w:color w:val="000000" w:themeColor="text1"/>
          <w:shd w:val="clear" w:color="auto" w:fill="FFFFFF"/>
        </w:rPr>
        <w:t>.</w:t>
      </w:r>
      <w:r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</w:t>
      </w:r>
      <w:r w:rsidRPr="00CF5C15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Ringrazio la Regione Campania, la Scabec e tutti coloro che hanno partecipato alla costruzione e alla realizzazione di Procida Capitale. Si chiude solo il primo atto di questo evento importante</w:t>
      </w:r>
      <w:r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, perché continui</w:t>
      </w:r>
      <w:r w:rsidR="00E76D73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amo a</w:t>
      </w:r>
      <w:r w:rsidRPr="00CF5C15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 xml:space="preserve"> lavora</w:t>
      </w:r>
      <w:r w:rsidR="00E76D73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re</w:t>
      </w:r>
      <w:r w:rsidRPr="00CF5C15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 xml:space="preserve"> per rigenerare l’attività culturale, turistiche e creativa in Campania.»</w:t>
      </w:r>
    </w:p>
    <w:p w14:paraId="1B4479A1" w14:textId="77777777" w:rsidR="00A5065C" w:rsidRPr="00842836" w:rsidRDefault="00A5065C" w:rsidP="00A5065C">
      <w:pPr>
        <w:spacing w:after="120" w:line="240" w:lineRule="auto"/>
        <w:jc w:val="both"/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</w:pPr>
      <w:r w:rsidRPr="00842836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«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 xml:space="preserve">Chiudiamo con grande raffinatezza l’anno straordinario di Procida Capitale italiana della Cultura </w:t>
      </w:r>
      <w:r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─ ha dichiarato </w:t>
      </w:r>
      <w:r w:rsidRPr="00842836">
        <w:rPr>
          <w:rFonts w:asciiTheme="majorHAnsi" w:hAnsiTheme="majorHAnsi" w:cstheme="majorHAnsi"/>
          <w:b/>
          <w:bCs/>
          <w:color w:val="000000" w:themeColor="text1"/>
          <w:shd w:val="clear" w:color="auto" w:fill="FFFFFF"/>
        </w:rPr>
        <w:t>Armida</w:t>
      </w:r>
      <w:r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 </w:t>
      </w:r>
      <w:r w:rsidRPr="00842836">
        <w:rPr>
          <w:rStyle w:val="Enfasicorsivo"/>
          <w:rFonts w:asciiTheme="majorHAnsi" w:hAnsiTheme="majorHAnsi" w:cstheme="majorHAnsi"/>
          <w:b/>
          <w:bCs/>
          <w:i w:val="0"/>
          <w:iCs w:val="0"/>
          <w:color w:val="000000" w:themeColor="text1"/>
          <w:shd w:val="clear" w:color="auto" w:fill="FFFFFF"/>
        </w:rPr>
        <w:t>Filippelli</w:t>
      </w:r>
      <w:r w:rsidRPr="00842836">
        <w:rPr>
          <w:rStyle w:val="Enfasicorsivo"/>
          <w:rFonts w:asciiTheme="majorHAnsi" w:hAnsiTheme="majorHAnsi" w:cstheme="majorHAnsi"/>
          <w:i w:val="0"/>
          <w:iCs w:val="0"/>
          <w:color w:val="000000" w:themeColor="text1"/>
          <w:shd w:val="clear" w:color="auto" w:fill="FFFFFF"/>
        </w:rPr>
        <w:t>, a</w:t>
      </w:r>
      <w:r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>ssessore alla Formazione Professionale della Regione </w:t>
      </w:r>
      <w:r w:rsidRPr="00842836">
        <w:rPr>
          <w:rStyle w:val="Enfasicorsivo"/>
          <w:rFonts w:asciiTheme="majorHAnsi" w:hAnsiTheme="majorHAnsi" w:cstheme="majorHAnsi"/>
          <w:i w:val="0"/>
          <w:iCs w:val="0"/>
          <w:color w:val="000000" w:themeColor="text1"/>
          <w:shd w:val="clear" w:color="auto" w:fill="FFFFFF"/>
        </w:rPr>
        <w:t>Campania</w:t>
      </w:r>
      <w:r w:rsidRPr="00842836">
        <w:rPr>
          <w:rFonts w:asciiTheme="majorHAnsi" w:hAnsiTheme="majorHAnsi" w:cstheme="majorHAnsi"/>
          <w:color w:val="000000" w:themeColor="text1"/>
        </w:rPr>
        <w:t xml:space="preserve"> </w:t>
      </w:r>
      <w:r w:rsidRPr="00842836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─ </w:t>
      </w:r>
      <w:r w:rsidRPr="00842836">
        <w:rPr>
          <w:rFonts w:asciiTheme="majorHAnsi" w:hAnsiTheme="majorHAnsi" w:cstheme="majorHAnsi"/>
          <w:i/>
          <w:iCs/>
          <w:color w:val="000000" w:themeColor="text1"/>
        </w:rPr>
        <w:t xml:space="preserve">mettendo insieme l’arte, Capodimonte, il meglio dell’enogastronomia campana, uno chef </w:t>
      </w:r>
      <w:proofErr w:type="spellStart"/>
      <w:r w:rsidRPr="00842836">
        <w:rPr>
          <w:rFonts w:asciiTheme="majorHAnsi" w:hAnsiTheme="majorHAnsi" w:cstheme="majorHAnsi"/>
          <w:i/>
          <w:iCs/>
          <w:color w:val="000000" w:themeColor="text1"/>
        </w:rPr>
        <w:t>bistellato</w:t>
      </w:r>
      <w:proofErr w:type="spellEnd"/>
      <w:r w:rsidRPr="00842836">
        <w:rPr>
          <w:rFonts w:asciiTheme="majorHAnsi" w:hAnsiTheme="majorHAnsi" w:cstheme="majorHAnsi"/>
          <w:i/>
          <w:iCs/>
          <w:color w:val="000000" w:themeColor="text1"/>
        </w:rPr>
        <w:t>, un maestro caseario, un’associazione culturale che vuol essere promotrice di tanti eventi, per poter comunicare al mondo l’eccellenza della Campania, così che i ragazzi capiscano la loro tradizione, la loro identità e possano costruire il loro futuro.</w:t>
      </w:r>
      <w:r w:rsidRPr="00842836"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  <w:t>»</w:t>
      </w:r>
    </w:p>
    <w:p w14:paraId="7635C347" w14:textId="77777777" w:rsidR="00842836" w:rsidRPr="00842836" w:rsidRDefault="00842836" w:rsidP="00BA671B">
      <w:pPr>
        <w:spacing w:after="120" w:line="240" w:lineRule="auto"/>
        <w:jc w:val="both"/>
        <w:rPr>
          <w:rFonts w:asciiTheme="majorHAnsi" w:hAnsiTheme="majorHAnsi" w:cstheme="majorHAnsi"/>
          <w:i/>
          <w:iCs/>
          <w:color w:val="000000" w:themeColor="text1"/>
          <w:shd w:val="clear" w:color="auto" w:fill="FFFFFF"/>
        </w:rPr>
      </w:pPr>
    </w:p>
    <w:p w14:paraId="7F159047" w14:textId="2369711A" w:rsidR="00842836" w:rsidRPr="00A011BC" w:rsidRDefault="006D7B1A" w:rsidP="00BA671B">
      <w:pPr>
        <w:spacing w:after="120" w:line="240" w:lineRule="auto"/>
        <w:jc w:val="both"/>
        <w:rPr>
          <w:rFonts w:asciiTheme="majorHAnsi" w:hAnsiTheme="majorHAnsi" w:cstheme="majorHAnsi"/>
          <w:b/>
          <w:bCs/>
          <w:color w:val="000000" w:themeColor="text1"/>
          <w:highlight w:val="yellow"/>
          <w:shd w:val="clear" w:color="auto" w:fill="FFFFFF"/>
        </w:rPr>
      </w:pPr>
      <w:hyperlink r:id="rId7" w:history="1">
        <w:r w:rsidR="00842836" w:rsidRPr="006D7B1A">
          <w:rPr>
            <w:rStyle w:val="Collegamentoipertestuale"/>
            <w:rFonts w:asciiTheme="majorHAnsi" w:hAnsiTheme="majorHAnsi" w:cstheme="majorHAnsi"/>
            <w:b/>
            <w:bCs/>
            <w:highlight w:val="yellow"/>
            <w:shd w:val="clear" w:color="auto" w:fill="FFFFFF"/>
          </w:rPr>
          <w:t>Scarica le foto della presentazione</w:t>
        </w:r>
      </w:hyperlink>
    </w:p>
    <w:p w14:paraId="574C31E0" w14:textId="2B96227E" w:rsidR="00842836" w:rsidRPr="00842836" w:rsidRDefault="006D7B1A" w:rsidP="00BA671B">
      <w:pPr>
        <w:spacing w:after="120" w:line="240" w:lineRule="auto"/>
        <w:jc w:val="both"/>
        <w:rPr>
          <w:rFonts w:asciiTheme="majorHAnsi" w:hAnsiTheme="majorHAnsi" w:cstheme="majorHAnsi"/>
          <w:b/>
          <w:bCs/>
          <w:color w:val="000000" w:themeColor="text1"/>
        </w:rPr>
      </w:pPr>
      <w:hyperlink r:id="rId8" w:history="1">
        <w:r w:rsidR="00842836" w:rsidRPr="006D7B1A">
          <w:rPr>
            <w:rStyle w:val="Collegamentoipertestuale"/>
            <w:rFonts w:asciiTheme="majorHAnsi" w:hAnsiTheme="majorHAnsi" w:cstheme="majorHAnsi"/>
            <w:b/>
            <w:bCs/>
            <w:highlight w:val="yellow"/>
            <w:shd w:val="clear" w:color="auto" w:fill="FFFFFF"/>
          </w:rPr>
          <w:t>Scarica video e interviste</w:t>
        </w:r>
      </w:hyperlink>
    </w:p>
    <w:p w14:paraId="593A6565" w14:textId="5873B9B5" w:rsidR="00987E1C" w:rsidRDefault="00987E1C" w:rsidP="00C12BEE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6AA82A3F" w14:textId="77777777" w:rsidR="00842836" w:rsidRPr="00842836" w:rsidRDefault="00842836" w:rsidP="00C12BEE">
      <w:pPr>
        <w:jc w:val="both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52AC25C8" w14:textId="77777777" w:rsidR="00D35CCC" w:rsidRPr="006E0644" w:rsidRDefault="00D35CCC" w:rsidP="00D35CCC">
      <w:pPr>
        <w:jc w:val="both"/>
        <w:rPr>
          <w:rFonts w:eastAsia="Times New Roman" w:cstheme="minorHAnsi"/>
          <w:sz w:val="20"/>
          <w:szCs w:val="20"/>
        </w:rPr>
      </w:pPr>
      <w:r w:rsidRPr="006E0644">
        <w:rPr>
          <w:rFonts w:eastAsia="Times New Roman" w:cstheme="minorHAnsi"/>
          <w:b/>
          <w:bCs/>
          <w:sz w:val="20"/>
          <w:szCs w:val="20"/>
        </w:rPr>
        <w:t>—</w:t>
      </w:r>
    </w:p>
    <w:p w14:paraId="31323B54" w14:textId="77777777" w:rsidR="00D35CCC" w:rsidRPr="00D52796" w:rsidRDefault="00D35CCC" w:rsidP="00D35CCC">
      <w:pPr>
        <w:rPr>
          <w:rFonts w:eastAsia="Times New Roman" w:cstheme="minorHAnsi"/>
          <w:sz w:val="20"/>
          <w:szCs w:val="20"/>
        </w:rPr>
      </w:pPr>
      <w:r w:rsidRPr="00D52796">
        <w:rPr>
          <w:rFonts w:eastAsia="Times New Roman" w:cstheme="minorHAnsi"/>
          <w:b/>
          <w:bCs/>
          <w:sz w:val="20"/>
          <w:szCs w:val="20"/>
        </w:rPr>
        <w:t>UFFICIO STAMPA Scabec S.p.A.</w:t>
      </w:r>
    </w:p>
    <w:p w14:paraId="6F1ADEE7" w14:textId="77777777" w:rsidR="00D35CCC" w:rsidRPr="00D52796" w:rsidRDefault="00D35CCC" w:rsidP="00D35CCC">
      <w:pPr>
        <w:rPr>
          <w:rFonts w:eastAsia="Times New Roman" w:cstheme="minorHAnsi"/>
          <w:sz w:val="20"/>
          <w:szCs w:val="20"/>
        </w:rPr>
      </w:pPr>
      <w:r w:rsidRPr="00D52796">
        <w:rPr>
          <w:rFonts w:eastAsia="Times New Roman" w:cstheme="minorHAnsi"/>
          <w:sz w:val="20"/>
          <w:szCs w:val="20"/>
        </w:rPr>
        <w:t xml:space="preserve">Gianluca Durante – </w:t>
      </w:r>
      <w:hyperlink r:id="rId9" w:tgtFrame="_blank" w:tooltip="tel:328 2114128" w:history="1">
        <w:r w:rsidRPr="00D52796">
          <w:rPr>
            <w:rFonts w:eastAsia="Times New Roman" w:cstheme="minorHAnsi"/>
            <w:sz w:val="20"/>
            <w:szCs w:val="20"/>
            <w:u w:val="single"/>
          </w:rPr>
          <w:t>328 2114128</w:t>
        </w:r>
      </w:hyperlink>
    </w:p>
    <w:p w14:paraId="74E63881" w14:textId="77777777" w:rsidR="00D35CCC" w:rsidRPr="00D52796" w:rsidRDefault="00D35CCC" w:rsidP="00D35CCC">
      <w:pPr>
        <w:rPr>
          <w:rFonts w:eastAsia="Times New Roman" w:cstheme="minorHAnsi"/>
          <w:sz w:val="20"/>
          <w:szCs w:val="20"/>
        </w:rPr>
      </w:pPr>
      <w:r w:rsidRPr="00D52796">
        <w:rPr>
          <w:rFonts w:eastAsia="Times New Roman" w:cstheme="minorHAnsi"/>
          <w:sz w:val="20"/>
          <w:szCs w:val="20"/>
        </w:rPr>
        <w:t xml:space="preserve">Piergiorgio Gambardella – </w:t>
      </w:r>
      <w:hyperlink r:id="rId10" w:tgtFrame="_blank" w:tooltip="tel:3393132579" w:history="1">
        <w:r w:rsidRPr="00D52796">
          <w:rPr>
            <w:rFonts w:eastAsia="Times New Roman" w:cstheme="minorHAnsi"/>
            <w:sz w:val="20"/>
            <w:szCs w:val="20"/>
            <w:u w:val="single"/>
          </w:rPr>
          <w:t>339 3132579</w:t>
        </w:r>
      </w:hyperlink>
    </w:p>
    <w:p w14:paraId="3F129EFB" w14:textId="6BAA043F" w:rsidR="00D35CCC" w:rsidRPr="00D52796" w:rsidRDefault="00000000" w:rsidP="00D35CCC">
      <w:pPr>
        <w:rPr>
          <w:rFonts w:eastAsia="Times New Roman" w:cstheme="minorHAnsi"/>
          <w:sz w:val="20"/>
          <w:szCs w:val="20"/>
        </w:rPr>
      </w:pPr>
      <w:hyperlink r:id="rId11" w:history="1">
        <w:r w:rsidR="00D52796" w:rsidRPr="00D52796">
          <w:rPr>
            <w:rStyle w:val="Collegamentoipertestuale"/>
            <w:rFonts w:eastAsia="Times New Roman" w:cstheme="minorHAnsi"/>
            <w:color w:val="auto"/>
            <w:sz w:val="20"/>
            <w:szCs w:val="20"/>
          </w:rPr>
          <w:t>stampa@scabec.it</w:t>
        </w:r>
      </w:hyperlink>
    </w:p>
    <w:p w14:paraId="1E4018A6" w14:textId="5A6BE927" w:rsidR="00D35CCC" w:rsidRPr="00D52796" w:rsidRDefault="00D35CCC" w:rsidP="00D35CCC">
      <w:pPr>
        <w:rPr>
          <w:rFonts w:eastAsia="Times New Roman" w:cstheme="minorHAnsi"/>
          <w:sz w:val="20"/>
          <w:szCs w:val="20"/>
        </w:rPr>
      </w:pPr>
      <w:r w:rsidRPr="00D52796">
        <w:rPr>
          <w:rFonts w:eastAsia="Times New Roman" w:cstheme="minorHAnsi"/>
          <w:sz w:val="20"/>
          <w:szCs w:val="20"/>
        </w:rPr>
        <w:t>Via Generale Orsini, 30</w:t>
      </w:r>
      <w:r w:rsidR="00D52796" w:rsidRPr="00D52796">
        <w:rPr>
          <w:rFonts w:eastAsia="Times New Roman" w:cstheme="minorHAnsi"/>
          <w:sz w:val="20"/>
          <w:szCs w:val="20"/>
        </w:rPr>
        <w:t xml:space="preserve"> </w:t>
      </w:r>
      <w:r w:rsidRPr="00D52796">
        <w:rPr>
          <w:rFonts w:eastAsia="Times New Roman" w:cstheme="minorHAnsi"/>
          <w:sz w:val="20"/>
          <w:szCs w:val="20"/>
        </w:rPr>
        <w:t>80132 Napoli</w:t>
      </w:r>
    </w:p>
    <w:p w14:paraId="21D3BAA6" w14:textId="3627BBE3" w:rsidR="00D35CCC" w:rsidRPr="00D52796" w:rsidRDefault="00000000" w:rsidP="001F4E18">
      <w:pPr>
        <w:rPr>
          <w:lang w:val="it-IT"/>
        </w:rPr>
      </w:pPr>
      <w:hyperlink r:id="rId12" w:history="1">
        <w:r w:rsidR="00D35CCC" w:rsidRPr="00D52796">
          <w:rPr>
            <w:rFonts w:eastAsia="Times New Roman" w:cstheme="minorHAnsi"/>
            <w:b/>
            <w:bCs/>
            <w:sz w:val="20"/>
            <w:szCs w:val="20"/>
          </w:rPr>
          <w:t>www.scabec.it</w:t>
        </w:r>
      </w:hyperlink>
    </w:p>
    <w:sectPr w:rsidR="00D35CCC" w:rsidRPr="00D52796" w:rsidSect="00D52796">
      <w:headerReference w:type="default" r:id="rId13"/>
      <w:footerReference w:type="default" r:id="rId14"/>
      <w:pgSz w:w="11909" w:h="16834"/>
      <w:pgMar w:top="2127" w:right="1440" w:bottom="212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232BF" w14:textId="77777777" w:rsidR="007677C9" w:rsidRDefault="007677C9">
      <w:pPr>
        <w:spacing w:line="240" w:lineRule="auto"/>
      </w:pPr>
      <w:r>
        <w:separator/>
      </w:r>
    </w:p>
  </w:endnote>
  <w:endnote w:type="continuationSeparator" w:id="0">
    <w:p w14:paraId="120A2FFE" w14:textId="77777777" w:rsidR="007677C9" w:rsidRDefault="007677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381B" w14:textId="77777777" w:rsidR="00464B96" w:rsidRDefault="00000000">
    <w:r>
      <w:rPr>
        <w:noProof/>
      </w:rPr>
      <w:drawing>
        <wp:inline distT="114300" distB="114300" distL="114300" distR="114300" wp14:anchorId="1C9B3861" wp14:editId="09CEA128">
          <wp:extent cx="5731200" cy="927100"/>
          <wp:effectExtent l="0" t="0" r="0" b="0"/>
          <wp:docPr id="5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927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6B206" w14:textId="77777777" w:rsidR="007677C9" w:rsidRDefault="007677C9">
      <w:pPr>
        <w:spacing w:line="240" w:lineRule="auto"/>
      </w:pPr>
      <w:r>
        <w:separator/>
      </w:r>
    </w:p>
  </w:footnote>
  <w:footnote w:type="continuationSeparator" w:id="0">
    <w:p w14:paraId="2AB8240B" w14:textId="77777777" w:rsidR="007677C9" w:rsidRDefault="007677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3629" w14:textId="2B9F433C" w:rsidR="00464B96" w:rsidRDefault="00C12BEE">
    <w:r>
      <w:rPr>
        <w:noProof/>
      </w:rPr>
      <w:drawing>
        <wp:anchor distT="0" distB="0" distL="114300" distR="114300" simplePos="0" relativeHeight="251659264" behindDoc="0" locked="0" layoutInCell="1" allowOverlap="1" wp14:anchorId="4217A575" wp14:editId="33BA181F">
          <wp:simplePos x="0" y="0"/>
          <wp:positionH relativeFrom="margin">
            <wp:posOffset>-434340</wp:posOffset>
          </wp:positionH>
          <wp:positionV relativeFrom="margin">
            <wp:posOffset>-800100</wp:posOffset>
          </wp:positionV>
          <wp:extent cx="3375660" cy="365760"/>
          <wp:effectExtent l="0" t="0" r="0" b="0"/>
          <wp:wrapSquare wrapText="bothSides"/>
          <wp:docPr id="49" name="image1.pn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Immagine che contiene testo&#10;&#10;Descrizione generata automaticamente"/>
                  <pic:cNvPicPr preferRelativeResize="0"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475" r="24476" b="19999"/>
                  <a:stretch/>
                </pic:blipFill>
                <pic:spPr bwMode="auto">
                  <a:xfrm>
                    <a:off x="0" y="0"/>
                    <a:ext cx="3375660" cy="365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9D570C2" wp14:editId="17E30CB2">
          <wp:simplePos x="0" y="0"/>
          <wp:positionH relativeFrom="rightMargin">
            <wp:posOffset>-810895</wp:posOffset>
          </wp:positionH>
          <wp:positionV relativeFrom="page">
            <wp:posOffset>381000</wp:posOffset>
          </wp:positionV>
          <wp:extent cx="1074420" cy="548640"/>
          <wp:effectExtent l="0" t="0" r="0" b="3810"/>
          <wp:wrapSquare wrapText="bothSides"/>
          <wp:docPr id="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 preferRelativeResize="0"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469" t="26462" r="2483" b="17724"/>
                  <a:stretch/>
                </pic:blipFill>
                <pic:spPr bwMode="auto">
                  <a:xfrm>
                    <a:off x="0" y="0"/>
                    <a:ext cx="1074420" cy="5486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3F6BB3"/>
    <w:multiLevelType w:val="multilevel"/>
    <w:tmpl w:val="043CD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32592A"/>
    <w:multiLevelType w:val="multilevel"/>
    <w:tmpl w:val="AE04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A644A3"/>
    <w:multiLevelType w:val="hybridMultilevel"/>
    <w:tmpl w:val="E6504E52"/>
    <w:lvl w:ilvl="0" w:tplc="17D6C6E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19123">
    <w:abstractNumId w:val="0"/>
  </w:num>
  <w:num w:numId="2" w16cid:durableId="1939409922">
    <w:abstractNumId w:val="1"/>
  </w:num>
  <w:num w:numId="3" w16cid:durableId="889265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96"/>
    <w:rsid w:val="000111E0"/>
    <w:rsid w:val="000769B3"/>
    <w:rsid w:val="000D150D"/>
    <w:rsid w:val="000F56F7"/>
    <w:rsid w:val="00167929"/>
    <w:rsid w:val="001F4E18"/>
    <w:rsid w:val="00242145"/>
    <w:rsid w:val="00270FF0"/>
    <w:rsid w:val="002B2503"/>
    <w:rsid w:val="00375989"/>
    <w:rsid w:val="0037769C"/>
    <w:rsid w:val="003B18AF"/>
    <w:rsid w:val="004477A4"/>
    <w:rsid w:val="00464B96"/>
    <w:rsid w:val="0049747D"/>
    <w:rsid w:val="004B14E9"/>
    <w:rsid w:val="004C49AA"/>
    <w:rsid w:val="004F40B1"/>
    <w:rsid w:val="00520740"/>
    <w:rsid w:val="005F1F9F"/>
    <w:rsid w:val="0066396C"/>
    <w:rsid w:val="006719F5"/>
    <w:rsid w:val="006C2209"/>
    <w:rsid w:val="006D7B1A"/>
    <w:rsid w:val="006E7B8B"/>
    <w:rsid w:val="007663FC"/>
    <w:rsid w:val="007677C9"/>
    <w:rsid w:val="00832DA3"/>
    <w:rsid w:val="00842836"/>
    <w:rsid w:val="008578F4"/>
    <w:rsid w:val="00891A05"/>
    <w:rsid w:val="009512E8"/>
    <w:rsid w:val="0097632F"/>
    <w:rsid w:val="00987E1C"/>
    <w:rsid w:val="009A79AA"/>
    <w:rsid w:val="009B04C2"/>
    <w:rsid w:val="009B26C0"/>
    <w:rsid w:val="00A011BC"/>
    <w:rsid w:val="00A34B81"/>
    <w:rsid w:val="00A5065C"/>
    <w:rsid w:val="00AC24F3"/>
    <w:rsid w:val="00AD7345"/>
    <w:rsid w:val="00B94C35"/>
    <w:rsid w:val="00BA671B"/>
    <w:rsid w:val="00BA67C9"/>
    <w:rsid w:val="00BC349C"/>
    <w:rsid w:val="00C12BEE"/>
    <w:rsid w:val="00C44808"/>
    <w:rsid w:val="00C97DBE"/>
    <w:rsid w:val="00CA45D5"/>
    <w:rsid w:val="00CF5C15"/>
    <w:rsid w:val="00D0011B"/>
    <w:rsid w:val="00D2349E"/>
    <w:rsid w:val="00D35CCC"/>
    <w:rsid w:val="00D41F43"/>
    <w:rsid w:val="00D52796"/>
    <w:rsid w:val="00D631A0"/>
    <w:rsid w:val="00D93911"/>
    <w:rsid w:val="00DC0DB8"/>
    <w:rsid w:val="00DD5C42"/>
    <w:rsid w:val="00E76D73"/>
    <w:rsid w:val="00F56D8E"/>
    <w:rsid w:val="00F81D36"/>
    <w:rsid w:val="00F84F23"/>
    <w:rsid w:val="00FC440F"/>
    <w:rsid w:val="00FC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41569"/>
  <w15:docId w15:val="{C9A6F842-1FF0-487A-AA6F-0FD2D662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987E1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7E1C"/>
  </w:style>
  <w:style w:type="paragraph" w:styleId="Pidipagina">
    <w:name w:val="footer"/>
    <w:basedOn w:val="Normale"/>
    <w:link w:val="PidipaginaCarattere"/>
    <w:uiPriority w:val="99"/>
    <w:unhideWhenUsed/>
    <w:rsid w:val="00987E1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7E1C"/>
  </w:style>
  <w:style w:type="character" w:styleId="Enfasicorsivo">
    <w:name w:val="Emphasis"/>
    <w:basedOn w:val="Carpredefinitoparagrafo"/>
    <w:uiPriority w:val="20"/>
    <w:qFormat/>
    <w:rsid w:val="00987E1C"/>
    <w:rPr>
      <w:i/>
      <w:iCs/>
    </w:rPr>
  </w:style>
  <w:style w:type="paragraph" w:styleId="Nessunaspaziatura">
    <w:name w:val="No Spacing"/>
    <w:uiPriority w:val="1"/>
    <w:qFormat/>
    <w:rsid w:val="00987E1C"/>
    <w:pPr>
      <w:spacing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styleId="Collegamentoipertestuale">
    <w:name w:val="Hyperlink"/>
    <w:basedOn w:val="Carpredefinitoparagrafo"/>
    <w:uiPriority w:val="99"/>
    <w:unhideWhenUsed/>
    <w:rsid w:val="00987E1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97DBE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D527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.tl/t-NB8DAi02K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cabec.it/area-media" TargetMode="External"/><Relationship Id="rId12" Type="http://schemas.openxmlformats.org/officeDocument/2006/relationships/hyperlink" Target="http://www.scabec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mpa@scabec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tel:33931325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3282114128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Scabec Napoli</cp:lastModifiedBy>
  <cp:revision>35</cp:revision>
  <cp:lastPrinted>2023-01-13T10:54:00Z</cp:lastPrinted>
  <dcterms:created xsi:type="dcterms:W3CDTF">2023-01-10T10:05:00Z</dcterms:created>
  <dcterms:modified xsi:type="dcterms:W3CDTF">2023-01-17T13:26:00Z</dcterms:modified>
</cp:coreProperties>
</file>